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1F35" w14:textId="151B5C78" w:rsidR="009B12FE" w:rsidRPr="009B12FE" w:rsidRDefault="00226482" w:rsidP="002264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A9F">
        <w:rPr>
          <w:rFonts w:ascii="Times New Roman" w:hAnsi="Times New Roman" w:cs="Times New Roman"/>
          <w:b/>
          <w:bCs/>
          <w:sz w:val="24"/>
          <w:szCs w:val="24"/>
        </w:rPr>
        <w:t>7-32-2</w:t>
      </w:r>
      <w:r w:rsidRPr="009B12FE">
        <w:rPr>
          <w:rFonts w:ascii="Times New Roman" w:hAnsi="Times New Roman" w:cs="Times New Roman"/>
          <w:sz w:val="24"/>
          <w:szCs w:val="24"/>
        </w:rPr>
        <w:t xml:space="preserve">. (Authorized by and implementing K.S.A. 77-430; effective July 1, 1991; amended Aug. 18, 2000; revoked </w:t>
      </w:r>
      <w:r w:rsidR="00CE0689">
        <w:rPr>
          <w:rFonts w:ascii="Times New Roman" w:hAnsi="Times New Roman" w:cs="Times New Roman"/>
          <w:sz w:val="24"/>
          <w:szCs w:val="24"/>
        </w:rPr>
        <w:t>P-___________________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9B12F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12FE" w:rsidRPr="009B1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FE"/>
    <w:rsid w:val="000B5E56"/>
    <w:rsid w:val="00226482"/>
    <w:rsid w:val="00770D5E"/>
    <w:rsid w:val="009B12FE"/>
    <w:rsid w:val="00AA73D5"/>
    <w:rsid w:val="00C55A7B"/>
    <w:rsid w:val="00C93A9F"/>
    <w:rsid w:val="00C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888E"/>
  <w15:chartTrackingRefBased/>
  <w15:docId w15:val="{50673CAE-59BC-45B3-B539-148D1787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Clay [KSOS]</dc:creator>
  <cp:keywords/>
  <dc:description/>
  <cp:lastModifiedBy>Murphy, Lara [KSOS]</cp:lastModifiedBy>
  <cp:revision>2</cp:revision>
  <dcterms:created xsi:type="dcterms:W3CDTF">2022-12-12T14:54:00Z</dcterms:created>
  <dcterms:modified xsi:type="dcterms:W3CDTF">2022-12-12T14:54:00Z</dcterms:modified>
</cp:coreProperties>
</file>